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4A" w:rsidRDefault="003F1B4A" w:rsidP="00D046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АДМИНИСТРАЦИЯ</w:t>
      </w:r>
    </w:p>
    <w:p w:rsidR="00D04645" w:rsidRDefault="00D04645" w:rsidP="00D0464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СВЕТЛОВСКОГО СЕЛЬСОВЕТА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="003F1B4A" w:rsidRPr="002C1124">
        <w:rPr>
          <w:rFonts w:ascii="Times New Roman" w:hAnsi="Times New Roman"/>
          <w:sz w:val="28"/>
          <w:szCs w:val="28"/>
        </w:rPr>
        <w:t>КРАСНОЗЕРСКОГО РАЙОНА</w:t>
      </w:r>
    </w:p>
    <w:p w:rsidR="003F1B4A" w:rsidRPr="002C1124" w:rsidRDefault="003F1B4A" w:rsidP="00D046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C1124">
        <w:rPr>
          <w:rFonts w:ascii="Times New Roman" w:hAnsi="Times New Roman"/>
          <w:sz w:val="28"/>
          <w:szCs w:val="28"/>
        </w:rPr>
        <w:t>НОВОСИБИРСКОЙ ОБЛАСТИ</w:t>
      </w:r>
    </w:p>
    <w:p w:rsidR="003F1B4A" w:rsidRDefault="003F1B4A" w:rsidP="00D04645">
      <w:pPr>
        <w:spacing w:before="100" w:beforeAutospacing="1"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C1124">
        <w:rPr>
          <w:rFonts w:ascii="Times New Roman" w:hAnsi="Times New Roman"/>
          <w:sz w:val="27"/>
          <w:szCs w:val="27"/>
        </w:rPr>
        <w:t>ПОСТАНОВЛЕНИЕ</w:t>
      </w:r>
    </w:p>
    <w:p w:rsidR="003F1B4A" w:rsidRPr="002C1124" w:rsidRDefault="00D04645" w:rsidP="00D04645">
      <w:pPr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08.02</w:t>
      </w:r>
      <w:r w:rsidR="003F1B4A">
        <w:rPr>
          <w:rFonts w:ascii="Times New Roman" w:hAnsi="Times New Roman"/>
          <w:sz w:val="28"/>
          <w:szCs w:val="28"/>
        </w:rPr>
        <w:t>.2019</w:t>
      </w:r>
      <w:r w:rsidR="003F1B4A" w:rsidRPr="002C1124">
        <w:rPr>
          <w:rFonts w:ascii="Times New Roman" w:hAnsi="Times New Roman"/>
          <w:sz w:val="28"/>
          <w:szCs w:val="28"/>
        </w:rPr>
        <w:t xml:space="preserve">     </w:t>
      </w:r>
      <w:r w:rsidR="003F1B4A">
        <w:rPr>
          <w:rFonts w:ascii="Times New Roman" w:hAnsi="Times New Roman"/>
          <w:sz w:val="28"/>
          <w:szCs w:val="28"/>
        </w:rPr>
        <w:t xml:space="preserve">                               </w:t>
      </w:r>
      <w:r w:rsidR="003F1B4A" w:rsidRPr="002C1124">
        <w:rPr>
          <w:rFonts w:ascii="Times New Roman" w:hAnsi="Times New Roman"/>
          <w:sz w:val="28"/>
          <w:szCs w:val="28"/>
        </w:rPr>
        <w:t>с</w:t>
      </w:r>
      <w:proofErr w:type="gramStart"/>
      <w:r w:rsidR="003F1B4A" w:rsidRPr="002C11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ветлое</w:t>
      </w:r>
      <w:r w:rsidR="003F1B4A" w:rsidRPr="002C1124">
        <w:rPr>
          <w:rFonts w:ascii="Times New Roman" w:hAnsi="Times New Roman"/>
          <w:sz w:val="28"/>
          <w:szCs w:val="28"/>
        </w:rPr>
        <w:t xml:space="preserve">                   </w:t>
      </w:r>
      <w:r w:rsidR="003F1B4A">
        <w:rPr>
          <w:rFonts w:ascii="Times New Roman" w:hAnsi="Times New Roman"/>
          <w:sz w:val="28"/>
          <w:szCs w:val="28"/>
        </w:rPr>
        <w:t xml:space="preserve">                        №  10</w:t>
      </w:r>
    </w:p>
    <w:p w:rsidR="003F1B4A" w:rsidRDefault="003F1B4A" w:rsidP="003F1B4A">
      <w:pPr>
        <w:pStyle w:val="Style6"/>
        <w:widowControl/>
        <w:tabs>
          <w:tab w:val="left" w:pos="6521"/>
        </w:tabs>
        <w:spacing w:line="240" w:lineRule="auto"/>
        <w:ind w:right="-1"/>
        <w:rPr>
          <w:rStyle w:val="FontStyle15"/>
        </w:rPr>
      </w:pPr>
    </w:p>
    <w:p w:rsidR="003F1B4A" w:rsidRDefault="003F1B4A" w:rsidP="003F1B4A">
      <w:pPr>
        <w:pStyle w:val="Style6"/>
        <w:widowControl/>
        <w:tabs>
          <w:tab w:val="left" w:pos="6521"/>
        </w:tabs>
        <w:spacing w:line="240" w:lineRule="auto"/>
        <w:ind w:right="-1"/>
        <w:jc w:val="center"/>
        <w:rPr>
          <w:rStyle w:val="FontStyle15"/>
        </w:rPr>
      </w:pPr>
    </w:p>
    <w:p w:rsidR="003F1B4A" w:rsidRPr="003C6922" w:rsidRDefault="003F1B4A" w:rsidP="003F1B4A">
      <w:pPr>
        <w:pStyle w:val="Style6"/>
        <w:widowControl/>
        <w:tabs>
          <w:tab w:val="left" w:pos="6521"/>
        </w:tabs>
        <w:spacing w:line="240" w:lineRule="auto"/>
        <w:ind w:right="-1"/>
        <w:rPr>
          <w:rStyle w:val="FontStyle15"/>
        </w:rPr>
      </w:pPr>
      <w:r w:rsidRPr="003C6922">
        <w:rPr>
          <w:rStyle w:val="FontStyle15"/>
        </w:rPr>
        <w:t xml:space="preserve">Об утверждении порядка и перечня </w:t>
      </w:r>
      <w:r w:rsidRPr="003C6922">
        <w:rPr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3F1B4A" w:rsidRPr="003C6922" w:rsidRDefault="003F1B4A" w:rsidP="003F1B4A">
      <w:pPr>
        <w:pStyle w:val="Style6"/>
        <w:widowControl/>
        <w:tabs>
          <w:tab w:val="left" w:pos="6521"/>
        </w:tabs>
        <w:spacing w:line="240" w:lineRule="auto"/>
        <w:ind w:right="-1"/>
        <w:jc w:val="center"/>
        <w:rPr>
          <w:rStyle w:val="FontStyle15"/>
        </w:rPr>
      </w:pPr>
    </w:p>
    <w:p w:rsidR="003F1B4A" w:rsidRPr="003C6922" w:rsidRDefault="003F1B4A" w:rsidP="003F1B4A">
      <w:pPr>
        <w:pStyle w:val="Style7"/>
        <w:widowControl/>
        <w:spacing w:line="240" w:lineRule="auto"/>
        <w:ind w:firstLine="355"/>
        <w:rPr>
          <w:rStyle w:val="FontStyle15"/>
        </w:rPr>
      </w:pPr>
    </w:p>
    <w:p w:rsidR="003F1B4A" w:rsidRPr="00D04645" w:rsidRDefault="003F1B4A" w:rsidP="003F1B4A">
      <w:pPr>
        <w:pStyle w:val="Style7"/>
        <w:widowControl/>
        <w:spacing w:line="240" w:lineRule="auto"/>
        <w:ind w:firstLine="355"/>
        <w:rPr>
          <w:sz w:val="28"/>
          <w:szCs w:val="28"/>
        </w:rPr>
      </w:pPr>
      <w:r w:rsidRPr="00D04645">
        <w:rPr>
          <w:rStyle w:val="FontStyle15"/>
          <w:sz w:val="28"/>
          <w:szCs w:val="28"/>
        </w:rPr>
        <w:t xml:space="preserve">В соответствии с пунктом 9.3 части 1 статьи 14 Жилищным кодексом Российской Федерации, руководствуясь Уставом </w:t>
      </w:r>
      <w:r w:rsidR="00D04645" w:rsidRPr="00D04645">
        <w:rPr>
          <w:rStyle w:val="FontStyle15"/>
          <w:sz w:val="28"/>
          <w:szCs w:val="28"/>
        </w:rPr>
        <w:t xml:space="preserve">Светловского </w:t>
      </w:r>
      <w:r w:rsidRPr="00D04645">
        <w:rPr>
          <w:rStyle w:val="FontStyle15"/>
          <w:sz w:val="28"/>
          <w:szCs w:val="28"/>
        </w:rPr>
        <w:t>сельсовета,</w:t>
      </w:r>
    </w:p>
    <w:p w:rsidR="003F1B4A" w:rsidRPr="00D04645" w:rsidRDefault="003F1B4A" w:rsidP="003F1B4A">
      <w:pPr>
        <w:pStyle w:val="Style7"/>
        <w:widowControl/>
        <w:spacing w:line="240" w:lineRule="auto"/>
        <w:ind w:left="610" w:firstLine="0"/>
        <w:rPr>
          <w:sz w:val="28"/>
          <w:szCs w:val="28"/>
        </w:rPr>
      </w:pPr>
      <w:r w:rsidRPr="00D04645">
        <w:rPr>
          <w:rStyle w:val="FontStyle15"/>
          <w:sz w:val="28"/>
          <w:szCs w:val="28"/>
        </w:rPr>
        <w:t>ПОСТАНОВЛЯЕТ:</w:t>
      </w:r>
    </w:p>
    <w:p w:rsidR="003F1B4A" w:rsidRPr="00D04645" w:rsidRDefault="003F1B4A" w:rsidP="003F1B4A">
      <w:pPr>
        <w:pStyle w:val="Style9"/>
        <w:tabs>
          <w:tab w:val="left" w:pos="567"/>
        </w:tabs>
        <w:rPr>
          <w:rStyle w:val="FontStyle15"/>
          <w:sz w:val="28"/>
          <w:szCs w:val="28"/>
        </w:rPr>
      </w:pPr>
      <w:r w:rsidRPr="00D04645">
        <w:rPr>
          <w:rStyle w:val="FontStyle15"/>
          <w:sz w:val="28"/>
          <w:szCs w:val="28"/>
        </w:rPr>
        <w:t>1.</w:t>
      </w:r>
      <w:r w:rsidRPr="00D04645">
        <w:rPr>
          <w:rStyle w:val="FontStyle15"/>
          <w:sz w:val="28"/>
          <w:szCs w:val="28"/>
        </w:rPr>
        <w:tab/>
        <w:t>Утвердить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(Приложения №1).</w:t>
      </w:r>
    </w:p>
    <w:p w:rsidR="003F1B4A" w:rsidRPr="003C6922" w:rsidRDefault="003F1B4A" w:rsidP="003F1B4A">
      <w:pPr>
        <w:pStyle w:val="Style2"/>
        <w:widowControl/>
        <w:tabs>
          <w:tab w:val="left" w:pos="567"/>
        </w:tabs>
        <w:jc w:val="both"/>
        <w:rPr>
          <w:rStyle w:val="FontStyle11"/>
        </w:rPr>
      </w:pPr>
      <w:r w:rsidRPr="003C6922">
        <w:rPr>
          <w:rStyle w:val="FontStyle11"/>
        </w:rPr>
        <w:t>2.</w:t>
      </w:r>
      <w:r w:rsidRPr="003C6922">
        <w:rPr>
          <w:rStyle w:val="FontStyle11"/>
        </w:rPr>
        <w:tab/>
        <w:t xml:space="preserve"> Опу</w:t>
      </w:r>
      <w:r>
        <w:rPr>
          <w:rStyle w:val="FontStyle11"/>
        </w:rPr>
        <w:t xml:space="preserve">бликовать постановление в периодическом печатном издании «Бюллетень органов местного самоуправления </w:t>
      </w:r>
      <w:r w:rsidR="00D04645">
        <w:rPr>
          <w:rStyle w:val="FontStyle11"/>
        </w:rPr>
        <w:t>Светловского</w:t>
      </w:r>
      <w:r>
        <w:rPr>
          <w:rStyle w:val="FontStyle11"/>
        </w:rPr>
        <w:t xml:space="preserve"> сельсовета</w:t>
      </w:r>
      <w:r w:rsidRPr="003C6922">
        <w:rPr>
          <w:rStyle w:val="FontStyle11"/>
        </w:rPr>
        <w:t xml:space="preserve">» и разместить на </w:t>
      </w:r>
      <w:r>
        <w:rPr>
          <w:rStyle w:val="FontStyle11"/>
        </w:rPr>
        <w:t xml:space="preserve">официальном </w:t>
      </w:r>
      <w:r w:rsidRPr="003C6922">
        <w:rPr>
          <w:rStyle w:val="FontStyle11"/>
        </w:rPr>
        <w:t>сайте админист</w:t>
      </w:r>
      <w:r>
        <w:rPr>
          <w:rStyle w:val="FontStyle11"/>
        </w:rPr>
        <w:t>рации</w:t>
      </w:r>
      <w:proofErr w:type="gramStart"/>
      <w:r>
        <w:rPr>
          <w:rStyle w:val="FontStyle11"/>
        </w:rPr>
        <w:t xml:space="preserve"> .</w:t>
      </w:r>
      <w:proofErr w:type="gramEnd"/>
    </w:p>
    <w:p w:rsidR="003F1B4A" w:rsidRPr="003C6922" w:rsidRDefault="003F1B4A" w:rsidP="003F1B4A">
      <w:pPr>
        <w:pStyle w:val="Style2"/>
        <w:widowControl/>
        <w:tabs>
          <w:tab w:val="left" w:pos="567"/>
        </w:tabs>
        <w:jc w:val="both"/>
        <w:rPr>
          <w:rStyle w:val="FontStyle11"/>
        </w:rPr>
      </w:pPr>
      <w:r w:rsidRPr="003C6922">
        <w:rPr>
          <w:rStyle w:val="FontStyle11"/>
        </w:rPr>
        <w:t xml:space="preserve">3. </w:t>
      </w:r>
      <w:proofErr w:type="gramStart"/>
      <w:r w:rsidRPr="003C6922">
        <w:rPr>
          <w:rStyle w:val="FontStyle11"/>
        </w:rPr>
        <w:t>Контроль за</w:t>
      </w:r>
      <w:proofErr w:type="gramEnd"/>
      <w:r w:rsidRPr="003C6922">
        <w:rPr>
          <w:rStyle w:val="FontStyle11"/>
        </w:rPr>
        <w:t xml:space="preserve"> исполнением настоящего постановления оставляю за собой.</w:t>
      </w:r>
    </w:p>
    <w:p w:rsidR="003F1B4A" w:rsidRPr="003C6922" w:rsidRDefault="003F1B4A" w:rsidP="003F1B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B4A" w:rsidRPr="003C6922" w:rsidRDefault="003F1B4A" w:rsidP="003F1B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B4A" w:rsidRPr="003C6922" w:rsidRDefault="003F1B4A" w:rsidP="003F1B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04645">
        <w:rPr>
          <w:rFonts w:ascii="Times New Roman" w:hAnsi="Times New Roman" w:cs="Times New Roman"/>
          <w:sz w:val="28"/>
          <w:szCs w:val="28"/>
        </w:rPr>
        <w:t>Светловского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Новосибирского района</w:t>
      </w:r>
    </w:p>
    <w:p w:rsidR="003F1B4A" w:rsidRPr="003C6922" w:rsidRDefault="003F1B4A" w:rsidP="003F1B4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ab/>
      </w:r>
      <w:r w:rsidRPr="003C6922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645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1B4A" w:rsidRPr="003C6922" w:rsidRDefault="00D04645" w:rsidP="003F1B4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Л.В.Иванова</w:t>
      </w:r>
    </w:p>
    <w:p w:rsidR="003F1B4A" w:rsidRPr="003C6922" w:rsidRDefault="00D04645" w:rsidP="003F1B4A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63-269</w:t>
      </w:r>
    </w:p>
    <w:p w:rsidR="003F1B4A" w:rsidRPr="003C6922" w:rsidRDefault="003F1B4A" w:rsidP="003F1B4A">
      <w:pPr>
        <w:pageBreakBefore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3F1B4A" w:rsidRPr="003C6922" w:rsidRDefault="00D04645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Светловского</w:t>
      </w:r>
      <w:r w:rsidR="003F1B4A" w:rsidRPr="003C6922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</w:t>
      </w:r>
      <w:r w:rsidRPr="003C6922">
        <w:rPr>
          <w:rFonts w:ascii="Times New Roman" w:eastAsia="Times New Roman" w:hAnsi="Times New Roman" w:cs="Times New Roman"/>
          <w:sz w:val="24"/>
          <w:szCs w:val="24"/>
        </w:rPr>
        <w:t>ского района Новосибирской области</w:t>
      </w:r>
    </w:p>
    <w:p w:rsidR="003F1B4A" w:rsidRPr="003C6922" w:rsidRDefault="003F1B4A" w:rsidP="003F1B4A">
      <w:pPr>
        <w:spacing w:after="0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04645">
        <w:rPr>
          <w:rFonts w:ascii="Times New Roman" w:hAnsi="Times New Roman" w:cs="Times New Roman"/>
          <w:sz w:val="24"/>
          <w:szCs w:val="24"/>
        </w:rPr>
        <w:t>08.02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C6922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ПОРЯДОК И ПЕРЕЧЕНЬ</w:t>
      </w: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Настоящий порядок и перечень случаев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 (далее – Порядок) устанавливает механизм оказания на безвозвратной основе за счет средств местного бюджета дополнительной помощи при возникновении  неотложной необходимости в проведении капитального ремонта общего имущества в многоквартирных домах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расположенных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D04645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рского района Новосибирской области в случае, установленном пунктом 3 настоящего Порядка.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Получателем дополнительной помощи при возникновении неотложной необходимости в проведении капитального ремонта общего имущества в многоквартирных домах, распол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оженных на территории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рского района Новосибирской области за счет средств местного бюджета (далее – дополнительная помощь за счет средств местного бюджета) является некоммерческая  организация  «Фонд модернизации и развития жилищно-коммунального хозяйства муниципальных образований Новосибирской области» (далее – региональный оператор). </w:t>
      </w:r>
      <w:proofErr w:type="gramEnd"/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Оказание дополнительной помощи за счет средств местного бюджета осуществляется в случае отсутствия возможности проведения капитального ремонта многоквартирного дома для ликвидации последствий аварии, иных чрезвычайных ситуаций природного или техногенного характера (далее – чрезвычайная ситуация) за счет средств регионального оператора, определенных статьей 185 Жилищного кодекса Российской Федерации и Законом Новосибирской области от 05.07.2013 № 360-ОЗ "Об организации 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проведения капитального ремонта общего имущества в многоквартирных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домах, расположенных на территории Новосибирской области" (в качестве денежных средств для обеспечения финансовой устойчивости деятельности регионального оператора (далее – средства регионального оператора). </w:t>
      </w:r>
      <w:proofErr w:type="gramEnd"/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4. Решение об отсутствии возможности проведения капитального ремонта многоквартирного дома для ликвидации чрезвычайной ситуации принимается региональным оператором в соответствии с законодательством Новосибирской области.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5. Дополнительная помощь за счет средств местного бюджета осуществляется только на безвозвратной основе.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Дополнительная помощь за счет средств местного бюджета предостав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ляется администрацией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>рского района Новосибирской области (далее – уполномочен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ный орган) из бюджета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>рского района Новосибирской области в пределах бюджетных ассигнований, предусмотренных в местном бюджете на соответствующий финансовый год и плановый период, и лимитов бюджетных обязательств, утвержденных уполномоченному органу в установленном порядке на  предоставление дополнительной помощи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счет средств бюджета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рского района Новосибирской области.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7. Дополнительная  помощь за счет средств местного бюджета предоставляется в целях частичного финансового обеспечения проведения капитального ремонта многоквартирного дома для ликвидации чрезвычайной  ситуации в случае, указанном в пункте 3 настоящего Порядка.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8. Дополнительная помощь за счет средств местного бюджета носит целевой характер и не может быть использована на другие цели.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9. Для получения дополнительной помощи за счет средств местного бюджета региональный оператор в течение 2 рабочих дней со дня принятия решения  об отсутствии возможности проведения капитального ремонта многоквартирного дома для ликвидации чрезвычайной ситуации представляет в уполномоченный орган следующие документы и сведения: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заявку-обоснование на предоставление дополнительной помощи за счет средств местного бюджета  с приложением документов и  сведений (далее – заявка) по форме согласно приложению к настоящему Порядку;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копию решения уполномоченного должностного лица или уполномоченного органа о введении режима чрезвычайной ситуации;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- копию акта обследования многоквартирного дома с указанием характера и объемов разрушений (повреждений) с приложением фот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и (или) видеоматериалов, подтверждающих разрушения (повреждения);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копии дефектных ведомостей и (или) смет на проведение капитального ремонта многоквартирного дома при ликвидации последствий чрезвычайной ситуации, проверенные и согласованные региональным оператором;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сведения о прогнозируемом совокупном объеме поступлений за счет уплаты взносов на капитальный ремонт в многоквартирном доме, в котором возникла чрезвычайная ситуация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10. Уполномоченный орган регистрирует заявку, документы и сведения в день их поступления.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11. Уполномоченный орган в течение 5 рабочих дней со дня регистрации заявки, документов и сведений  осуществляет их проверку и принимает решение о возможности или невозможности предоставления дополнительной помощи за счет средств местного бюджета.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12. Решение о невозможности предоставления региональному оператору дополнительной помощи за счет средств местного бюджета принимается уполномоченным органом в случаях, если: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в дефектных ведомостях и сметах, представленных в соответствии с абзацем пятым пункта 9 настоящего Порядка, содержатся работы и (или) услуги, не предусмотренные перечнем услуг и (или) работ по капитальному ремонту общего имущества в многоквартирных домах, оказание и (или) выполнение которых финансируются за счет средств фонда капитального ремонта многоквартирных домов, сформированного исходя из минимального размера взноса на капитальный ремонт многоквартирных домов; </w:t>
      </w:r>
      <w:proofErr w:type="gramEnd"/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- представленные региональным оператором документы  и сведения, указанные в пункте 9 настоящего Порядка, не соответствуют требованиям, установленным настоящим Порядком;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- не представлены (представлены не в полном объеме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окументы и сведения, указанные в пункте 9 настоящего Порядка;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 представленных документах и сведениях содержится недостоверная информация.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13. В случае принятия решения о невозможности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принятия решения извещает регионального оператора о принятом решении с указанием причины принятия такого решения.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14. В случае принятия решения о возможности предоставления региональному оператору дополнительной помощи за счет средств местного бюджета уполномоченный орган в течение 3рабочих дней со дня  принятия решения направляет региональному оператору проект соглашения о предоставлении дополнительной помощи за счет средств местного бюджета в соответствии с типовой формой, утвержденной уполномоченным органом (далее – соглашение).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15. Региональный оператор в течение 3 рабочих дней со дня получения проекта соглашения представляет в уполномоченный орган подписанное со своей стороны соглашение для получения дополнительной помощи за счет средств местного бюджета.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16. Уполномоченный орган не позднее 10 рабочих дней со дня принятия решения о возможности предоставления региональному оператору дополнительной помощи за счет средств местного бюджета заключает с региональным оператором соглашение, в котором предусматриваются: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реквизиты счета регионального оператора, на  который  подлежит перечислению дополнительная помощь за счет средств местного бюджета;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сроки, периодичность, порядок и формы представления региональным оператором отчетности об использовании дополнительной помощи за счет средств местного бюджета.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17. В случае непредставления региональным  оператором подписанного соглашения или его несоответствия установленной форме уполномоченный орган принимает решение об отказе в заключени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соглашения и предоставлении  дополнительной помощи за счет средств местного бюджета,  о чем направляет региональному оператору соответствующее уведомление в течение 2 рабочих дней со дня принятия указанного решения.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18. Перечисление дополнительной помощи за счет средств местного бюджета  осуществляется с лицевого счета уполномоченного органа, открытого в 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территориальном органе Федерального казначейства, на счет регионального оператора.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19. Расчет размера дополнительной помощи за счет средств местного бюджета производится по формуле: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С = </w:t>
      </w:r>
      <w:proofErr w:type="spellStart"/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Ропл</w:t>
      </w:r>
      <w:proofErr w:type="spell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, где: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– стоимость работ и (или) услуг, указанная в сметах на проведение капитального ремонта многоквартирного дома при ликвидации последствий чрезвычайной ситуации;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Ропл</w:t>
      </w:r>
      <w:proofErr w:type="spell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–  прогнозируемый совокупный объем поступлений за счет уплаты взносов на капитальный ремонт в многоквартирном доме, в котором возникла чрезвычайная ситуация, и собственники которого формируют фонд капитального ремонта на счете регионального оператора, в пределах срока действия региональной программы капитального ремонта.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20.  Условиями предоставления дополнительной  помощи за счет средств местного бюджета региональному оператору являются: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представление отчета об использовании дополнительной помощи за счет средств местного бюджета в порядке, сроки и по форме, которые определены соглашением;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- согласие регионального оператора на осуществление уполномоченным органом, предоставившим дополнительную помощь за счет средств местного бюджета,  проверок  соблюдения  региональным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оператором  условий,  целей  и  порядка  предоставления дополнительной помощи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счет средств бюджета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рского района Новосибирской области.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21. Региональный оператор несет ответственность за нецелевое использование дополнительной помощи за счет средств местного бюджета в соответствии с действующим законодательством Российской Федерации.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22. В случае нарушений условий предоставления дополнительной помощи  за счет средств местного бюджета, нецелевого использования дополнительной помощи за счет средств местного бюджета уполномоченный орган в течение 5 рабочих дней со дня установления указанных  фактов  направляет региональному оператору письменное уведомление о возврате дополнительной помощи за счет средств местного бюджета.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>23. Региональный оператор обязан перечислить денежные средства, полученные в виде дополнительной помощи за счет средств местного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бюджета, в бюджет </w:t>
      </w:r>
      <w:r w:rsidR="00D04645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</w:t>
      </w:r>
      <w:r w:rsidRPr="003C6922">
        <w:rPr>
          <w:rFonts w:ascii="Times New Roman" w:eastAsia="Times New Roman" w:hAnsi="Times New Roman" w:cs="Times New Roman"/>
          <w:sz w:val="28"/>
          <w:szCs w:val="28"/>
        </w:rPr>
        <w:t>рского района Новосибирской области в течение 10 рабочих дней после получения письменного уведомления от уполномоченного органа о возврате дополнительной помощи за счет средств местного бюджета.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В случае отказа от добровольного возврата указанных средств их взыскание осуществляется в  соответствии с действующим законодательством Российской Федерации. </w:t>
      </w:r>
    </w:p>
    <w:p w:rsidR="003F1B4A" w:rsidRPr="003C6922" w:rsidRDefault="003F1B4A" w:rsidP="003F1B4A">
      <w:pPr>
        <w:pageBreakBefore/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к порядку и перечню случаев оказания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на возвратной и (или) безвозвратной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основе за счет средств местного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бюджета дополнительной помощи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при возникновении </w:t>
      </w:r>
      <w:proofErr w:type="gramStart"/>
      <w:r w:rsidRPr="003C6922">
        <w:rPr>
          <w:rFonts w:ascii="Times New Roman" w:eastAsia="Times New Roman" w:hAnsi="Times New Roman" w:cs="Times New Roman"/>
          <w:sz w:val="24"/>
          <w:szCs w:val="24"/>
        </w:rPr>
        <w:t>неотложной</w:t>
      </w:r>
      <w:proofErr w:type="gramEnd"/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необходимости в проведении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капитального ремонта общего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6922">
        <w:rPr>
          <w:rFonts w:ascii="Times New Roman" w:eastAsia="Times New Roman" w:hAnsi="Times New Roman" w:cs="Times New Roman"/>
          <w:sz w:val="24"/>
          <w:szCs w:val="24"/>
        </w:rPr>
        <w:t xml:space="preserve">имущества в многоквартирных домах </w:t>
      </w: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1B4A" w:rsidRPr="003C6922" w:rsidRDefault="003F1B4A" w:rsidP="003F1B4A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(Форма) </w:t>
      </w: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ЗАЯВКА-ОБОСНОВАНИЕ</w:t>
      </w: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на оказание на безвозвратной основе за счет средств местного бюджета дополнительной помощи при возникновении неотложной необходимости в проведении</w:t>
      </w:r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ремонта общего имущества в многоквартирных домах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3F1B4A" w:rsidRPr="003C6922" w:rsidRDefault="003F1B4A" w:rsidP="003F1B4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(наименование организации)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ходатайствует об  оказании на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х(</w:t>
      </w:r>
      <w:proofErr w:type="spellStart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) домах(е), расположенных по адресам(у):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С порядком и перечнем случаев оказания на возвратной и  (или) безвозвратной основе за счет средств местного бюджета дополнительной помощи  при  возникновении  неотложной  необходимости  в проведении капитального  ремонта  общего  имущества  в  многоквартирных  домах, ознакомлены  и  согласны.  Достоверность  предоставляемых  сведений  и целевое использование дополнительной помощи за счет средств местного бюджета в случае ее предоставления гарантируем.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Приложение: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1)  пояснительная  записка,  включающая  в  себя  информацию  о необходимости  предоставления  дополнительной  помощи  за  счет  средств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местного бюджета, на </w:t>
      </w: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__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.;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2)  копии  учредительных  документов  организации,  заверенные подписью  руководителя  или  уполномоченного  лица  и  печатью регионального оператора, на </w:t>
      </w: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__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.;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3)  банковские  реквизиты  организации  с  указанием  счета регионального оператора для перечисления дополнительной помощи за счет средств местного бюджета на </w:t>
      </w: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__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.;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4)  информация  о  планируемом  использовании  дополнительной помощи за счет средств местного бюджета на </w:t>
      </w:r>
      <w:proofErr w:type="spellStart"/>
      <w:r w:rsidRPr="003C6922">
        <w:rPr>
          <w:rFonts w:ascii="Times New Roman" w:eastAsia="Times New Roman" w:hAnsi="Times New Roman" w:cs="Times New Roman"/>
          <w:sz w:val="28"/>
          <w:szCs w:val="28"/>
        </w:rPr>
        <w:t>__</w:t>
      </w:r>
      <w:proofErr w:type="gramStart"/>
      <w:r w:rsidRPr="003C6922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Юридический адрес: ______________________________________________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________________________________________________________________.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организации________________ ___________________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 xml:space="preserve">МП  (при наличии)                  (подпись)           (расшифровка подписи) </w:t>
      </w:r>
    </w:p>
    <w:p w:rsidR="003F1B4A" w:rsidRPr="003C6922" w:rsidRDefault="003F1B4A" w:rsidP="003F1B4A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22">
        <w:rPr>
          <w:rFonts w:ascii="Times New Roman" w:eastAsia="Times New Roman" w:hAnsi="Times New Roman" w:cs="Times New Roman"/>
          <w:sz w:val="28"/>
          <w:szCs w:val="28"/>
        </w:rPr>
        <w:t>Контактный телефон: _______________________</w:t>
      </w:r>
    </w:p>
    <w:p w:rsidR="003F1B4A" w:rsidRPr="003C6922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 w:rsidP="003F1B4A">
      <w:pPr>
        <w:pStyle w:val="a4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F1B4A" w:rsidRDefault="003F1B4A"/>
    <w:p w:rsidR="003F1B4A" w:rsidRDefault="003F1B4A"/>
    <w:p w:rsidR="003F1B4A" w:rsidRDefault="003F1B4A"/>
    <w:p w:rsidR="003F1B4A" w:rsidRDefault="003F1B4A"/>
    <w:p w:rsidR="003F1B4A" w:rsidRDefault="003F1B4A"/>
    <w:p w:rsidR="003F1B4A" w:rsidRDefault="003F1B4A"/>
    <w:sectPr w:rsidR="003F1B4A" w:rsidSect="00B64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66A2"/>
    <w:rsid w:val="000F1F0C"/>
    <w:rsid w:val="003F1B4A"/>
    <w:rsid w:val="00801B02"/>
    <w:rsid w:val="009B66A2"/>
    <w:rsid w:val="00B64E18"/>
    <w:rsid w:val="00D04645"/>
    <w:rsid w:val="00F4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B6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B66A2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9B66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3F1B4A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3F1B4A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3F1B4A"/>
    <w:pPr>
      <w:widowControl w:val="0"/>
      <w:autoSpaceDE w:val="0"/>
      <w:autoSpaceDN w:val="0"/>
      <w:adjustRightInd w:val="0"/>
      <w:spacing w:after="0" w:line="32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3F1B4A"/>
    <w:pPr>
      <w:widowControl w:val="0"/>
      <w:autoSpaceDE w:val="0"/>
      <w:autoSpaceDN w:val="0"/>
      <w:adjustRightInd w:val="0"/>
      <w:spacing w:after="0" w:line="322" w:lineRule="exact"/>
      <w:ind w:firstLine="2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3F1B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3F1B4A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2176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5</cp:revision>
  <cp:lastPrinted>2019-03-19T09:02:00Z</cp:lastPrinted>
  <dcterms:created xsi:type="dcterms:W3CDTF">2019-03-13T09:53:00Z</dcterms:created>
  <dcterms:modified xsi:type="dcterms:W3CDTF">2019-03-19T09:02:00Z</dcterms:modified>
</cp:coreProperties>
</file>